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EAF0" w14:textId="6E0033D6" w:rsidR="00F91519" w:rsidRPr="00ED0BFA" w:rsidRDefault="00307434" w:rsidP="00ED0BFA">
      <w:pPr>
        <w:jc w:val="center"/>
        <w:rPr>
          <w:b/>
          <w:bCs/>
          <w:sz w:val="24"/>
          <w:szCs w:val="24"/>
        </w:rPr>
      </w:pPr>
      <w:r w:rsidRPr="00ED0BFA">
        <w:rPr>
          <w:b/>
          <w:bCs/>
          <w:sz w:val="24"/>
          <w:szCs w:val="24"/>
        </w:rPr>
        <w:t xml:space="preserve">Аннотация к </w:t>
      </w:r>
      <w:r w:rsidR="00ED0BFA" w:rsidRPr="00ED0BFA">
        <w:rPr>
          <w:b/>
          <w:bCs/>
          <w:sz w:val="24"/>
          <w:szCs w:val="24"/>
        </w:rPr>
        <w:t>программе дополнительного образования «Болтушка»</w:t>
      </w:r>
    </w:p>
    <w:p w14:paraId="61313735" w14:textId="77777777" w:rsidR="00ED0BFA" w:rsidRPr="00ED0BFA" w:rsidRDefault="00ED0BFA" w:rsidP="00ED0BFA">
      <w:pPr>
        <w:pStyle w:val="a3"/>
        <w:spacing w:before="161" w:line="362" w:lineRule="auto"/>
        <w:ind w:right="24" w:firstLine="708"/>
        <w:jc w:val="both"/>
        <w:rPr>
          <w:sz w:val="24"/>
          <w:szCs w:val="24"/>
        </w:rPr>
      </w:pPr>
      <w:r w:rsidRPr="00ED0BFA">
        <w:rPr>
          <w:sz w:val="24"/>
          <w:szCs w:val="24"/>
        </w:rPr>
        <w:t xml:space="preserve">Музыкальная </w:t>
      </w:r>
      <w:proofErr w:type="spellStart"/>
      <w:r w:rsidRPr="00ED0BFA">
        <w:rPr>
          <w:sz w:val="24"/>
          <w:szCs w:val="24"/>
        </w:rPr>
        <w:t>логоритмика</w:t>
      </w:r>
      <w:proofErr w:type="spellEnd"/>
      <w:r w:rsidRPr="00ED0BFA">
        <w:rPr>
          <w:sz w:val="24"/>
          <w:szCs w:val="24"/>
        </w:rPr>
        <w:t xml:space="preserve"> -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Музыкальная </w:t>
      </w:r>
      <w:proofErr w:type="spellStart"/>
      <w:r w:rsidRPr="00ED0BFA">
        <w:rPr>
          <w:sz w:val="24"/>
          <w:szCs w:val="24"/>
        </w:rPr>
        <w:t>логоритмика</w:t>
      </w:r>
      <w:proofErr w:type="spellEnd"/>
      <w:r w:rsidRPr="00ED0BFA">
        <w:rPr>
          <w:sz w:val="24"/>
          <w:szCs w:val="24"/>
        </w:rPr>
        <w:t xml:space="preserve"> полезна всем детям, посещающим логопедическую группу, имеющим проблемы становления речевой функции, в том числе, задержки речевого развития, нарушения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упражнений. Музыкальная </w:t>
      </w:r>
      <w:proofErr w:type="spellStart"/>
      <w:r w:rsidRPr="00ED0BFA">
        <w:rPr>
          <w:sz w:val="24"/>
          <w:szCs w:val="24"/>
        </w:rPr>
        <w:t>логоритмика</w:t>
      </w:r>
      <w:proofErr w:type="spellEnd"/>
      <w:r w:rsidRPr="00ED0BFA">
        <w:rPr>
          <w:sz w:val="24"/>
          <w:szCs w:val="24"/>
        </w:rPr>
        <w:t xml:space="preserve"> является наиболее эмоциональным звеном логопедической коррекции, сочетающая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 </w:t>
      </w:r>
    </w:p>
    <w:p w14:paraId="7CFDF846" w14:textId="77777777" w:rsidR="00ED0BFA" w:rsidRPr="00ED0BFA" w:rsidRDefault="00307434" w:rsidP="00ED0BFA">
      <w:pPr>
        <w:spacing w:line="360" w:lineRule="auto"/>
        <w:ind w:firstLine="709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ED0BFA">
        <w:rPr>
          <w:b/>
          <w:sz w:val="24"/>
          <w:szCs w:val="24"/>
        </w:rPr>
        <w:t xml:space="preserve">Актуальность программы </w:t>
      </w:r>
      <w:r w:rsidR="00ED0BFA" w:rsidRPr="00ED0BFA">
        <w:rPr>
          <w:rFonts w:eastAsia="Microsoft Sans Serif"/>
          <w:color w:val="000000"/>
          <w:sz w:val="24"/>
          <w:szCs w:val="24"/>
          <w:lang w:eastAsia="ru-RU"/>
        </w:rPr>
        <w:t xml:space="preserve">Своевременное овладение правильной, чистой речью способствует формированию у ребенка уверенности в себе, развитию его мышления, коммуникативных качеств. К 5 годам ребенок должен овладеть четким произношением всех звуков. У многих детей этот процесс задерживается в силу ряда причин: нарушения в анатомическом строении речевого аппарата, функциональной незрелости речевых зон головного мозга, несформированности произвольных движений и т.д. Сами собой дефекты звукопроизношения не исправляются. </w:t>
      </w:r>
    </w:p>
    <w:p w14:paraId="18F50E09" w14:textId="1C9409DC" w:rsidR="00ED0BFA" w:rsidRPr="00ED0BFA" w:rsidRDefault="00ED0BFA" w:rsidP="00ED0BFA">
      <w:pPr>
        <w:spacing w:line="360" w:lineRule="auto"/>
        <w:ind w:firstLine="709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r w:rsidRPr="00ED0BFA">
        <w:rPr>
          <w:rFonts w:eastAsia="Microsoft Sans Serif"/>
          <w:color w:val="000000"/>
          <w:sz w:val="24"/>
          <w:szCs w:val="24"/>
          <w:lang w:eastAsia="ru-RU"/>
        </w:rPr>
        <w:t xml:space="preserve">Известно, что ребенок развивается в движении. Ученые коррекционной педагогики доказали филогенетическую связь между развитием движений и речи.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Развитие движений в сочетании со словом и музыкой представляет собой целостный воспитательно-образовательный и коррекционный процесс. </w:t>
      </w:r>
    </w:p>
    <w:p w14:paraId="0C282838" w14:textId="77777777" w:rsidR="00ED0BFA" w:rsidRPr="00ED0BFA" w:rsidRDefault="00ED0BFA" w:rsidP="00ED0BFA">
      <w:pPr>
        <w:spacing w:line="360" w:lineRule="auto"/>
        <w:ind w:firstLine="709"/>
        <w:jc w:val="both"/>
        <w:rPr>
          <w:rFonts w:eastAsia="Microsoft Sans Serif"/>
          <w:color w:val="000000"/>
          <w:sz w:val="24"/>
          <w:szCs w:val="24"/>
          <w:lang w:eastAsia="ru-RU"/>
        </w:rPr>
      </w:pPr>
      <w:proofErr w:type="spellStart"/>
      <w:r w:rsidRPr="00ED0BFA">
        <w:rPr>
          <w:rFonts w:eastAsia="Microsoft Sans Serif"/>
          <w:color w:val="000000"/>
          <w:sz w:val="24"/>
          <w:szCs w:val="24"/>
          <w:lang w:eastAsia="ru-RU"/>
        </w:rPr>
        <w:t>Логоритмика</w:t>
      </w:r>
      <w:proofErr w:type="spellEnd"/>
      <w:r w:rsidRPr="00ED0BFA">
        <w:rPr>
          <w:rFonts w:eastAsia="Microsoft Sans Serif"/>
          <w:color w:val="000000"/>
          <w:sz w:val="24"/>
          <w:szCs w:val="24"/>
          <w:lang w:eastAsia="ru-RU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среды. </w:t>
      </w:r>
    </w:p>
    <w:p w14:paraId="36904BEE" w14:textId="77777777" w:rsidR="00ED0BFA" w:rsidRPr="00ED0BFA" w:rsidRDefault="00ED0BFA" w:rsidP="00ED0BFA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ED0BFA">
        <w:rPr>
          <w:rFonts w:eastAsia="Microsoft Sans Serif"/>
          <w:b/>
          <w:color w:val="000000"/>
          <w:sz w:val="24"/>
          <w:szCs w:val="24"/>
          <w:lang w:eastAsia="ru-RU"/>
        </w:rPr>
        <w:t>Целью данной рабочей программы</w:t>
      </w:r>
      <w:r w:rsidRPr="00ED0BFA">
        <w:rPr>
          <w:rFonts w:eastAsia="Microsoft Sans Serif"/>
          <w:color w:val="000000"/>
          <w:sz w:val="24"/>
          <w:szCs w:val="24"/>
          <w:lang w:eastAsia="ru-RU"/>
        </w:rPr>
        <w:t xml:space="preserve"> является построение коррекционно-развивающей работы в комбинированной или общеразвивающей группе для детей в возрасте с 3 до 6 лет, предусматривающей преодоление речевого нарушения путем развития и коррекции двигательной сферы. Комплексно-тематическое планирование работы учитывает особенности речевого и общего развития детей с тяжелой речевой патологией (общим недоразвитием речи). Комплексность </w:t>
      </w:r>
      <w:r w:rsidRPr="00ED0BFA">
        <w:rPr>
          <w:rFonts w:eastAsia="Microsoft Sans Serif"/>
          <w:color w:val="000000"/>
          <w:sz w:val="24"/>
          <w:szCs w:val="24"/>
          <w:lang w:eastAsia="ru-RU"/>
        </w:rPr>
        <w:lastRenderedPageBreak/>
        <w:t>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58BDC852" w14:textId="77777777" w:rsidR="00ED0BFA" w:rsidRPr="00ED0BFA" w:rsidRDefault="00ED0BFA" w:rsidP="00ED0BFA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ED0BFA">
        <w:rPr>
          <w:rFonts w:eastAsia="Arial"/>
          <w:b/>
          <w:color w:val="000000"/>
          <w:sz w:val="24"/>
          <w:szCs w:val="24"/>
          <w:lang w:eastAsia="ru-RU"/>
        </w:rPr>
        <w:t>Главная задача рабочей программы</w:t>
      </w:r>
      <w:r w:rsidRPr="00ED0BFA">
        <w:rPr>
          <w:rFonts w:eastAsia="Arial"/>
          <w:color w:val="000000"/>
          <w:sz w:val="24"/>
          <w:szCs w:val="24"/>
          <w:lang w:eastAsia="ru-RU"/>
        </w:rPr>
        <w:t xml:space="preserve">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детей. </w:t>
      </w:r>
    </w:p>
    <w:p w14:paraId="2FE37402" w14:textId="77777777" w:rsidR="00ED0BFA" w:rsidRPr="00ED0BFA" w:rsidRDefault="00ED0BFA" w:rsidP="00ED0BFA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ED0BFA">
        <w:rPr>
          <w:rFonts w:eastAsia="Arial"/>
          <w:b/>
          <w:bCs/>
          <w:color w:val="000000"/>
          <w:sz w:val="24"/>
          <w:szCs w:val="24"/>
          <w:lang w:eastAsia="ru-RU"/>
        </w:rPr>
        <w:t>Основной формой работы</w:t>
      </w:r>
      <w:r w:rsidRPr="00ED0BFA">
        <w:rPr>
          <w:rFonts w:eastAsia="Arial"/>
          <w:color w:val="000000"/>
          <w:sz w:val="24"/>
          <w:szCs w:val="24"/>
          <w:lang w:eastAsia="ru-RU"/>
        </w:rPr>
        <w:t xml:space="preserve"> в соответствии с рабо</w:t>
      </w:r>
      <w:r w:rsidRPr="00ED0BFA">
        <w:rPr>
          <w:rFonts w:eastAsia="Arial"/>
          <w:color w:val="000000"/>
          <w:sz w:val="24"/>
          <w:szCs w:val="24"/>
          <w:lang w:eastAsia="ru-RU"/>
        </w:rPr>
        <w:softHyphen/>
        <w:t xml:space="preserve">чей программой является </w:t>
      </w:r>
      <w:r w:rsidRPr="00ED0BFA">
        <w:rPr>
          <w:rFonts w:eastAsia="Book Antiqua"/>
          <w:iCs/>
          <w:color w:val="000000"/>
          <w:sz w:val="24"/>
          <w:szCs w:val="24"/>
          <w:shd w:val="clear" w:color="auto" w:fill="FFFFFF"/>
          <w:lang w:eastAsia="ru-RU"/>
        </w:rPr>
        <w:t>игровая деятельность.</w:t>
      </w:r>
      <w:r w:rsidRPr="00ED0BFA">
        <w:rPr>
          <w:rFonts w:eastAsia="Arial"/>
          <w:color w:val="000000"/>
          <w:sz w:val="24"/>
          <w:szCs w:val="24"/>
          <w:lang w:eastAsia="ru-RU"/>
        </w:rPr>
        <w:t xml:space="preserve"> Все коррекционно-развивающие занятия в соответствии с рабочей программой носят игровой характер, насыще</w:t>
      </w:r>
      <w:r w:rsidRPr="00ED0BFA">
        <w:rPr>
          <w:rFonts w:eastAsia="Arial"/>
          <w:color w:val="000000"/>
          <w:sz w:val="24"/>
          <w:szCs w:val="24"/>
          <w:lang w:eastAsia="ru-RU"/>
        </w:rPr>
        <w:softHyphen/>
        <w:t>ны разнообразными играми и развивающими игровыми упражнениями.</w:t>
      </w:r>
    </w:p>
    <w:p w14:paraId="324E5095" w14:textId="310FFF7E" w:rsidR="00F91519" w:rsidRPr="00ED0BFA" w:rsidRDefault="00307434">
      <w:pPr>
        <w:pStyle w:val="a3"/>
        <w:spacing w:line="362" w:lineRule="auto"/>
        <w:ind w:right="1303" w:firstLine="708"/>
        <w:rPr>
          <w:sz w:val="24"/>
          <w:szCs w:val="24"/>
        </w:rPr>
      </w:pPr>
      <w:r w:rsidRPr="00ED0BFA">
        <w:rPr>
          <w:sz w:val="24"/>
          <w:szCs w:val="24"/>
        </w:rPr>
        <w:t>Дополнительная образовательная деятельность «</w:t>
      </w:r>
      <w:r w:rsidR="00ED0BFA" w:rsidRPr="00ED0BFA">
        <w:rPr>
          <w:sz w:val="24"/>
          <w:szCs w:val="24"/>
        </w:rPr>
        <w:t>Болтушка</w:t>
      </w:r>
      <w:r w:rsidRPr="00ED0BFA">
        <w:rPr>
          <w:sz w:val="24"/>
          <w:szCs w:val="24"/>
        </w:rPr>
        <w:t>»</w:t>
      </w:r>
      <w:r w:rsidRPr="00ED0BFA">
        <w:rPr>
          <w:spacing w:val="-67"/>
          <w:sz w:val="24"/>
          <w:szCs w:val="24"/>
        </w:rPr>
        <w:t xml:space="preserve"> </w:t>
      </w:r>
      <w:r w:rsidRPr="00ED0BFA">
        <w:rPr>
          <w:sz w:val="24"/>
          <w:szCs w:val="24"/>
        </w:rPr>
        <w:t>проводится</w:t>
      </w:r>
      <w:r w:rsidRPr="00ED0BFA">
        <w:rPr>
          <w:spacing w:val="-4"/>
          <w:sz w:val="24"/>
          <w:szCs w:val="24"/>
        </w:rPr>
        <w:t xml:space="preserve"> </w:t>
      </w:r>
      <w:r w:rsidR="00ED0BFA" w:rsidRPr="00ED0BFA">
        <w:rPr>
          <w:sz w:val="24"/>
          <w:szCs w:val="24"/>
        </w:rPr>
        <w:t>1</w:t>
      </w:r>
      <w:r w:rsidRPr="00ED0BFA">
        <w:rPr>
          <w:spacing w:val="1"/>
          <w:sz w:val="24"/>
          <w:szCs w:val="24"/>
        </w:rPr>
        <w:t xml:space="preserve"> </w:t>
      </w:r>
      <w:r w:rsidRPr="00ED0BFA">
        <w:rPr>
          <w:sz w:val="24"/>
          <w:szCs w:val="24"/>
        </w:rPr>
        <w:t>раза</w:t>
      </w:r>
      <w:r w:rsidRPr="00ED0BFA">
        <w:rPr>
          <w:spacing w:val="-1"/>
          <w:sz w:val="24"/>
          <w:szCs w:val="24"/>
        </w:rPr>
        <w:t xml:space="preserve"> </w:t>
      </w:r>
      <w:r w:rsidRPr="00ED0BFA">
        <w:rPr>
          <w:sz w:val="24"/>
          <w:szCs w:val="24"/>
        </w:rPr>
        <w:t>в</w:t>
      </w:r>
      <w:r w:rsidRPr="00ED0BFA">
        <w:rPr>
          <w:spacing w:val="-1"/>
          <w:sz w:val="24"/>
          <w:szCs w:val="24"/>
        </w:rPr>
        <w:t xml:space="preserve"> </w:t>
      </w:r>
      <w:r w:rsidRPr="00ED0BFA">
        <w:rPr>
          <w:sz w:val="24"/>
          <w:szCs w:val="24"/>
        </w:rPr>
        <w:t>неделю.</w:t>
      </w:r>
      <w:r w:rsidRPr="00ED0BFA">
        <w:rPr>
          <w:spacing w:val="-2"/>
          <w:sz w:val="24"/>
          <w:szCs w:val="24"/>
        </w:rPr>
        <w:t xml:space="preserve"> </w:t>
      </w:r>
      <w:r w:rsidRPr="00ED0BFA">
        <w:rPr>
          <w:sz w:val="24"/>
          <w:szCs w:val="24"/>
        </w:rPr>
        <w:t>Продолжительность</w:t>
      </w:r>
      <w:r w:rsidR="00ED0BFA" w:rsidRPr="00ED0BFA">
        <w:rPr>
          <w:sz w:val="24"/>
          <w:szCs w:val="24"/>
        </w:rPr>
        <w:t xml:space="preserve"> занятия</w:t>
      </w:r>
      <w:r w:rsidRPr="00ED0BFA">
        <w:rPr>
          <w:spacing w:val="-1"/>
          <w:sz w:val="24"/>
          <w:szCs w:val="24"/>
        </w:rPr>
        <w:t xml:space="preserve"> </w:t>
      </w:r>
      <w:r w:rsidRPr="00ED0BFA">
        <w:rPr>
          <w:sz w:val="24"/>
          <w:szCs w:val="24"/>
        </w:rPr>
        <w:t>30 минут.</w:t>
      </w:r>
    </w:p>
    <w:p w14:paraId="017626D2" w14:textId="77777777" w:rsidR="00F91519" w:rsidRPr="00ED0BFA" w:rsidRDefault="00307434">
      <w:pPr>
        <w:spacing w:line="317" w:lineRule="exact"/>
        <w:ind w:left="822"/>
        <w:rPr>
          <w:sz w:val="24"/>
          <w:szCs w:val="24"/>
        </w:rPr>
      </w:pPr>
      <w:r w:rsidRPr="00ED0BFA">
        <w:rPr>
          <w:b/>
          <w:sz w:val="24"/>
          <w:szCs w:val="24"/>
        </w:rPr>
        <w:t>Срок</w:t>
      </w:r>
      <w:r w:rsidRPr="00ED0BFA">
        <w:rPr>
          <w:b/>
          <w:spacing w:val="-3"/>
          <w:sz w:val="24"/>
          <w:szCs w:val="24"/>
        </w:rPr>
        <w:t xml:space="preserve"> </w:t>
      </w:r>
      <w:r w:rsidRPr="00ED0BFA">
        <w:rPr>
          <w:b/>
          <w:sz w:val="24"/>
          <w:szCs w:val="24"/>
        </w:rPr>
        <w:t>реализации</w:t>
      </w:r>
      <w:r w:rsidRPr="00ED0BFA">
        <w:rPr>
          <w:b/>
          <w:spacing w:val="-3"/>
          <w:sz w:val="24"/>
          <w:szCs w:val="24"/>
        </w:rPr>
        <w:t xml:space="preserve"> </w:t>
      </w:r>
      <w:r w:rsidRPr="00ED0BFA">
        <w:rPr>
          <w:sz w:val="24"/>
          <w:szCs w:val="24"/>
        </w:rPr>
        <w:t>программы</w:t>
      </w:r>
      <w:r w:rsidRPr="00ED0BFA">
        <w:rPr>
          <w:spacing w:val="-5"/>
          <w:sz w:val="24"/>
          <w:szCs w:val="24"/>
        </w:rPr>
        <w:t xml:space="preserve"> </w:t>
      </w:r>
      <w:r w:rsidRPr="00ED0BFA">
        <w:rPr>
          <w:sz w:val="24"/>
          <w:szCs w:val="24"/>
        </w:rPr>
        <w:t>1 год.</w:t>
      </w:r>
    </w:p>
    <w:sectPr w:rsidR="00F91519" w:rsidRPr="00ED0BFA" w:rsidSect="00ED0BFA">
      <w:type w:val="continuous"/>
      <w:pgSz w:w="11910" w:h="16840"/>
      <w:pgMar w:top="104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19"/>
    <w:rsid w:val="00307434"/>
    <w:rsid w:val="00ED0BFA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7C61"/>
  <w15:docId w15:val="{D379F0C5-9BB8-4A52-A80C-331E6CFC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15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519"/>
    <w:pPr>
      <w:ind w:left="1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91519"/>
    <w:pPr>
      <w:spacing w:before="4"/>
      <w:ind w:left="8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1519"/>
  </w:style>
  <w:style w:type="paragraph" w:customStyle="1" w:styleId="TableParagraph">
    <w:name w:val="Table Paragraph"/>
    <w:basedOn w:val="a"/>
    <w:uiPriority w:val="1"/>
    <w:qFormat/>
    <w:rsid w:val="00F9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Maxim Kashtanov</cp:lastModifiedBy>
  <cp:revision>2</cp:revision>
  <dcterms:created xsi:type="dcterms:W3CDTF">2024-08-12T12:34:00Z</dcterms:created>
  <dcterms:modified xsi:type="dcterms:W3CDTF">2024-08-12T12:34:00Z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